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C193" w14:textId="77777777" w:rsidR="00775E10" w:rsidRDefault="00775E10" w:rsidP="00160134">
      <w:pPr>
        <w:spacing w:after="0"/>
        <w:jc w:val="center"/>
        <w:rPr>
          <w:rFonts w:ascii="Times New Roman" w:hAnsi="Times New Roman"/>
          <w:sz w:val="24"/>
        </w:rPr>
      </w:pPr>
    </w:p>
    <w:p w14:paraId="7B4FCDA6" w14:textId="77777777" w:rsidR="006A02B2" w:rsidRDefault="006A02B2" w:rsidP="00160134">
      <w:pPr>
        <w:spacing w:after="0"/>
        <w:jc w:val="center"/>
        <w:rPr>
          <w:rFonts w:ascii="Times New Roman" w:hAnsi="Times New Roman"/>
          <w:sz w:val="24"/>
        </w:rPr>
      </w:pPr>
    </w:p>
    <w:p w14:paraId="0C471CB3" w14:textId="3F91438E" w:rsidR="00DD12BC" w:rsidRDefault="00DD12BC" w:rsidP="00D045A9">
      <w:pPr>
        <w:spacing w:after="0"/>
        <w:ind w:left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ORDU ÜNİVERSİTESİ</w:t>
      </w:r>
    </w:p>
    <w:p w14:paraId="1F24B79A" w14:textId="77777777" w:rsidR="00DD12BC" w:rsidRDefault="00DD12BC" w:rsidP="00D045A9">
      <w:pPr>
        <w:spacing w:after="0"/>
        <w:ind w:left="70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……….……………………. DEKANLIĞINA / MÜDÜRLÜĞÜNE</w:t>
      </w:r>
    </w:p>
    <w:p w14:paraId="6DCB6ACF" w14:textId="77777777" w:rsidR="00E014E9" w:rsidRDefault="00E014E9" w:rsidP="00D045A9">
      <w:pPr>
        <w:spacing w:after="0"/>
        <w:jc w:val="center"/>
        <w:rPr>
          <w:rFonts w:ascii="Times New Roman" w:hAnsi="Times New Roman"/>
          <w:sz w:val="24"/>
        </w:rPr>
      </w:pPr>
    </w:p>
    <w:p w14:paraId="5F6111B9" w14:textId="3205EC33" w:rsidR="00DD12BC" w:rsidRDefault="00E014E9" w:rsidP="00160134">
      <w:pPr>
        <w:spacing w:after="0"/>
        <w:jc w:val="righ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…./….</w:t>
      </w:r>
      <w:proofErr w:type="gramEnd"/>
      <w:r>
        <w:rPr>
          <w:rFonts w:ascii="Times New Roman" w:hAnsi="Times New Roman"/>
          <w:sz w:val="24"/>
        </w:rPr>
        <w:t>/20…</w:t>
      </w:r>
    </w:p>
    <w:p w14:paraId="1BDF2F6D" w14:textId="77777777" w:rsidR="00160134" w:rsidRDefault="00160134" w:rsidP="00160134">
      <w:pPr>
        <w:spacing w:after="0"/>
        <w:jc w:val="right"/>
        <w:rPr>
          <w:rFonts w:ascii="Times New Roman" w:hAnsi="Times New Roman"/>
          <w:sz w:val="24"/>
        </w:rPr>
      </w:pPr>
    </w:p>
    <w:p w14:paraId="29F1CDE9" w14:textId="77777777" w:rsidR="00DD12BC" w:rsidRDefault="00DD12BC" w:rsidP="00DD12BC">
      <w:pPr>
        <w:spacing w:after="0"/>
        <w:jc w:val="center"/>
        <w:rPr>
          <w:rFonts w:ascii="Times New Roman" w:hAnsi="Times New Roman"/>
          <w:sz w:val="24"/>
        </w:rPr>
      </w:pPr>
    </w:p>
    <w:p w14:paraId="7543B811" w14:textId="1EA13A8A" w:rsidR="00DD12BC" w:rsidRDefault="00DD12BC" w:rsidP="00C92899">
      <w:pPr>
        <w:spacing w:after="0"/>
        <w:contextualSpacing/>
        <w:jc w:val="both"/>
        <w:rPr>
          <w:rFonts w:ascii="Times New Roman" w:hAnsi="Times New Roman"/>
          <w:sz w:val="24"/>
        </w:rPr>
      </w:pPr>
      <w:r w:rsidRPr="00D41DF4">
        <w:rPr>
          <w:rFonts w:ascii="Times New Roman" w:hAnsi="Times New Roman"/>
          <w:sz w:val="24"/>
          <w:szCs w:val="24"/>
        </w:rPr>
        <w:tab/>
      </w:r>
      <w:r w:rsidR="00160134">
        <w:rPr>
          <w:rFonts w:ascii="Times New Roman" w:hAnsi="Times New Roman"/>
          <w:sz w:val="24"/>
          <w:szCs w:val="24"/>
        </w:rPr>
        <w:t>…</w:t>
      </w:r>
      <w:r w:rsidRPr="00D41DF4">
        <w:rPr>
          <w:rFonts w:ascii="Times New Roman" w:hAnsi="Times New Roman"/>
          <w:sz w:val="24"/>
          <w:szCs w:val="24"/>
        </w:rPr>
        <w:t>…</w:t>
      </w:r>
      <w:r w:rsidR="00160134">
        <w:rPr>
          <w:rFonts w:ascii="Times New Roman" w:hAnsi="Times New Roman"/>
          <w:sz w:val="24"/>
          <w:szCs w:val="24"/>
        </w:rPr>
        <w:t xml:space="preserve"> </w:t>
      </w:r>
      <w:r w:rsidRPr="00D41DF4">
        <w:rPr>
          <w:rFonts w:ascii="Times New Roman" w:hAnsi="Times New Roman"/>
          <w:sz w:val="24"/>
          <w:szCs w:val="24"/>
        </w:rPr>
        <w:t>/</w:t>
      </w:r>
      <w:r w:rsidR="00160134">
        <w:rPr>
          <w:rFonts w:ascii="Times New Roman" w:hAnsi="Times New Roman"/>
          <w:sz w:val="24"/>
          <w:szCs w:val="24"/>
        </w:rPr>
        <w:t>…</w:t>
      </w:r>
      <w:r w:rsidRPr="00D41DF4">
        <w:rPr>
          <w:rFonts w:ascii="Times New Roman" w:hAnsi="Times New Roman"/>
          <w:sz w:val="24"/>
          <w:szCs w:val="24"/>
        </w:rPr>
        <w:t>…</w:t>
      </w:r>
      <w:r w:rsidR="00160134">
        <w:rPr>
          <w:rFonts w:ascii="Times New Roman" w:hAnsi="Times New Roman"/>
          <w:sz w:val="24"/>
          <w:szCs w:val="24"/>
        </w:rPr>
        <w:t xml:space="preserve"> </w:t>
      </w:r>
      <w:r w:rsidRPr="00D41DF4">
        <w:rPr>
          <w:rFonts w:ascii="Times New Roman" w:hAnsi="Times New Roman"/>
          <w:sz w:val="24"/>
          <w:szCs w:val="24"/>
        </w:rPr>
        <w:t>/…</w:t>
      </w:r>
      <w:r w:rsidR="00160134">
        <w:rPr>
          <w:rFonts w:ascii="Times New Roman" w:hAnsi="Times New Roman"/>
          <w:sz w:val="24"/>
          <w:szCs w:val="24"/>
        </w:rPr>
        <w:t>…</w:t>
      </w:r>
      <w:r w:rsidRPr="00D41DF4">
        <w:rPr>
          <w:rFonts w:ascii="Times New Roman" w:hAnsi="Times New Roman"/>
          <w:sz w:val="24"/>
          <w:szCs w:val="24"/>
        </w:rPr>
        <w:t xml:space="preserve"> tarihinde katıldığım …………………………………………… jüri üyeliğine ilişkin adıma tahakkuk ettirilen ödemenin aşağıda belirtilen banka hesabıma aktarılmasını, ……</w:t>
      </w:r>
      <w:r w:rsidR="00160134">
        <w:rPr>
          <w:rFonts w:ascii="Times New Roman" w:hAnsi="Times New Roman"/>
          <w:sz w:val="24"/>
          <w:szCs w:val="24"/>
        </w:rPr>
        <w:t>…</w:t>
      </w:r>
      <w:r w:rsidRPr="00D41DF4">
        <w:rPr>
          <w:rFonts w:ascii="Times New Roman" w:hAnsi="Times New Roman"/>
          <w:sz w:val="24"/>
          <w:szCs w:val="24"/>
        </w:rPr>
        <w:t xml:space="preserve"> mali yılı içerisinde görev aldığım</w:t>
      </w:r>
      <w:r w:rsidR="00AE4490">
        <w:rPr>
          <w:rFonts w:ascii="Times New Roman" w:hAnsi="Times New Roman"/>
          <w:sz w:val="24"/>
          <w:szCs w:val="24"/>
        </w:rPr>
        <w:t xml:space="preserve"> Doçentlik </w:t>
      </w:r>
      <w:r w:rsidR="004F1579">
        <w:rPr>
          <w:rFonts w:ascii="Times New Roman" w:hAnsi="Times New Roman"/>
          <w:sz w:val="24"/>
          <w:szCs w:val="24"/>
        </w:rPr>
        <w:t xml:space="preserve">Değerlendirmesi </w:t>
      </w:r>
      <w:r w:rsidR="00922DF3">
        <w:rPr>
          <w:rFonts w:ascii="Times New Roman" w:hAnsi="Times New Roman"/>
          <w:sz w:val="24"/>
          <w:szCs w:val="24"/>
        </w:rPr>
        <w:t>ile</w:t>
      </w:r>
      <w:r w:rsidRPr="00D41DF4">
        <w:rPr>
          <w:rFonts w:ascii="Times New Roman" w:hAnsi="Times New Roman"/>
          <w:sz w:val="24"/>
          <w:szCs w:val="24"/>
        </w:rPr>
        <w:t xml:space="preserve"> </w:t>
      </w:r>
      <w:r w:rsidR="004F1579">
        <w:rPr>
          <w:rFonts w:ascii="Times New Roman" w:hAnsi="Times New Roman"/>
          <w:sz w:val="24"/>
          <w:szCs w:val="24"/>
        </w:rPr>
        <w:t xml:space="preserve">Öğretim Üyeliğine </w:t>
      </w:r>
      <w:r w:rsidR="00160134">
        <w:rPr>
          <w:rFonts w:ascii="Times New Roman" w:hAnsi="Times New Roman"/>
          <w:sz w:val="24"/>
          <w:szCs w:val="24"/>
        </w:rPr>
        <w:t>A</w:t>
      </w:r>
      <w:r w:rsidR="004F1579">
        <w:rPr>
          <w:rFonts w:ascii="Times New Roman" w:hAnsi="Times New Roman"/>
          <w:sz w:val="24"/>
          <w:szCs w:val="24"/>
        </w:rPr>
        <w:t xml:space="preserve">tanma Süreçlerinde Görev Alan Jüri Üyelerine </w:t>
      </w:r>
      <w:r w:rsidRPr="00D41DF4">
        <w:rPr>
          <w:rFonts w:ascii="Times New Roman" w:hAnsi="Times New Roman"/>
          <w:sz w:val="24"/>
          <w:szCs w:val="24"/>
        </w:rPr>
        <w:t>Ödenecek Ücrete İlişkin Usul ve Esaslar kapsamına giren jüri üyeliği sayısının Üniversitelerarası Kuruldan almış olduğum doçentlik jüri üyeliği dahil 6 (altı)’</w:t>
      </w:r>
      <w:proofErr w:type="spellStart"/>
      <w:r w:rsidRPr="00D41DF4">
        <w:rPr>
          <w:rFonts w:ascii="Times New Roman" w:hAnsi="Times New Roman"/>
          <w:sz w:val="24"/>
          <w:szCs w:val="24"/>
        </w:rPr>
        <w:t>yı</w:t>
      </w:r>
      <w:proofErr w:type="spellEnd"/>
      <w:r w:rsidRPr="00D41DF4">
        <w:rPr>
          <w:rFonts w:ascii="Times New Roman" w:hAnsi="Times New Roman"/>
          <w:sz w:val="24"/>
          <w:szCs w:val="24"/>
        </w:rPr>
        <w:t xml:space="preserve"> geçmediğini, geçmesi durumunda doğabilecek tüm hukuki sorumluluğu kabul ve beyan ederim</w:t>
      </w:r>
      <w:r>
        <w:rPr>
          <w:rFonts w:ascii="Times New Roman" w:hAnsi="Times New Roman"/>
          <w:sz w:val="24"/>
          <w:szCs w:val="24"/>
        </w:rPr>
        <w:t>.</w:t>
      </w:r>
    </w:p>
    <w:p w14:paraId="0B3601E3" w14:textId="77777777" w:rsidR="004F1579" w:rsidRDefault="004F1579" w:rsidP="00DD12BC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14:paraId="14B28FD6" w14:textId="77777777" w:rsidR="00DD12BC" w:rsidRDefault="00DD12BC" w:rsidP="00DD12BC">
      <w:pPr>
        <w:tabs>
          <w:tab w:val="left" w:pos="7050"/>
        </w:tabs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2144C9AE" w14:textId="3B9577C8" w:rsidR="00DD12BC" w:rsidRPr="00160134" w:rsidRDefault="00DD12BC" w:rsidP="00160134">
      <w:pPr>
        <w:tabs>
          <w:tab w:val="left" w:pos="7050"/>
        </w:tabs>
        <w:spacing w:after="0" w:line="240" w:lineRule="auto"/>
        <w:ind w:left="7050"/>
        <w:contextualSpacing/>
        <w:jc w:val="center"/>
        <w:rPr>
          <w:rFonts w:ascii="Times New Roman" w:hAnsi="Times New Roman"/>
          <w:color w:val="7F7F7F" w:themeColor="text1" w:themeTint="80"/>
          <w:sz w:val="24"/>
        </w:rPr>
      </w:pPr>
      <w:r w:rsidRPr="00160134">
        <w:rPr>
          <w:rFonts w:ascii="Times New Roman" w:hAnsi="Times New Roman"/>
          <w:color w:val="7F7F7F" w:themeColor="text1" w:themeTint="80"/>
          <w:sz w:val="24"/>
        </w:rPr>
        <w:t>İmza</w:t>
      </w:r>
    </w:p>
    <w:p w14:paraId="5C7714DC" w14:textId="70210E3E" w:rsidR="00160134" w:rsidRDefault="00160134" w:rsidP="00160134">
      <w:pPr>
        <w:tabs>
          <w:tab w:val="left" w:pos="7050"/>
        </w:tabs>
        <w:spacing w:after="0" w:line="240" w:lineRule="auto"/>
        <w:ind w:left="7050"/>
        <w:contextualSpacing/>
        <w:jc w:val="center"/>
        <w:rPr>
          <w:rFonts w:ascii="Times New Roman" w:hAnsi="Times New Roman"/>
          <w:color w:val="7F7F7F" w:themeColor="text1" w:themeTint="80"/>
          <w:sz w:val="24"/>
        </w:rPr>
      </w:pPr>
      <w:r w:rsidRPr="00160134">
        <w:rPr>
          <w:rFonts w:ascii="Times New Roman" w:hAnsi="Times New Roman"/>
          <w:color w:val="7F7F7F" w:themeColor="text1" w:themeTint="80"/>
          <w:sz w:val="24"/>
        </w:rPr>
        <w:t>Unvanı-Ad Soyadı</w:t>
      </w:r>
    </w:p>
    <w:p w14:paraId="1F2EDFF0" w14:textId="77777777" w:rsidR="008731D8" w:rsidRDefault="008731D8" w:rsidP="00160134">
      <w:pPr>
        <w:tabs>
          <w:tab w:val="left" w:pos="7050"/>
        </w:tabs>
        <w:spacing w:after="0" w:line="240" w:lineRule="auto"/>
        <w:ind w:left="7050"/>
        <w:contextualSpacing/>
        <w:jc w:val="center"/>
        <w:rPr>
          <w:rFonts w:ascii="Times New Roman" w:hAnsi="Times New Roman"/>
          <w:color w:val="7F7F7F" w:themeColor="text1" w:themeTint="80"/>
          <w:sz w:val="24"/>
        </w:rPr>
      </w:pPr>
    </w:p>
    <w:p w14:paraId="5BFF636C" w14:textId="77777777" w:rsidR="00160134" w:rsidRPr="00160134" w:rsidRDefault="00160134" w:rsidP="00160134">
      <w:pPr>
        <w:tabs>
          <w:tab w:val="left" w:pos="7050"/>
        </w:tabs>
        <w:spacing w:after="0" w:line="240" w:lineRule="auto"/>
        <w:ind w:left="7050"/>
        <w:contextualSpacing/>
        <w:jc w:val="center"/>
        <w:rPr>
          <w:rFonts w:ascii="Times New Roman" w:hAnsi="Times New Roman"/>
          <w:color w:val="7F7F7F" w:themeColor="text1" w:themeTint="80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160134" w14:paraId="7E1E4BF1" w14:textId="77777777" w:rsidTr="00160134">
        <w:trPr>
          <w:trHeight w:val="510"/>
        </w:trPr>
        <w:tc>
          <w:tcPr>
            <w:tcW w:w="2547" w:type="dxa"/>
            <w:vAlign w:val="center"/>
          </w:tcPr>
          <w:p w14:paraId="77B82B1A" w14:textId="52C0E8A7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DF4">
              <w:rPr>
                <w:rFonts w:ascii="Times New Roman" w:hAnsi="Times New Roman"/>
                <w:sz w:val="24"/>
                <w:szCs w:val="24"/>
              </w:rPr>
              <w:t>T.C. Kimlik No</w:t>
            </w:r>
          </w:p>
        </w:tc>
        <w:tc>
          <w:tcPr>
            <w:tcW w:w="6515" w:type="dxa"/>
            <w:vAlign w:val="center"/>
          </w:tcPr>
          <w:p w14:paraId="6F5A8146" w14:textId="77777777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34" w14:paraId="36F572DC" w14:textId="77777777" w:rsidTr="00160134">
        <w:trPr>
          <w:trHeight w:val="510"/>
        </w:trPr>
        <w:tc>
          <w:tcPr>
            <w:tcW w:w="2547" w:type="dxa"/>
            <w:vAlign w:val="center"/>
          </w:tcPr>
          <w:p w14:paraId="6B5463F2" w14:textId="5D6129CD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Kurum / Birim</w:t>
            </w:r>
          </w:p>
        </w:tc>
        <w:tc>
          <w:tcPr>
            <w:tcW w:w="6515" w:type="dxa"/>
            <w:vAlign w:val="center"/>
          </w:tcPr>
          <w:p w14:paraId="1F8B1D72" w14:textId="77777777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34" w14:paraId="6B07CE45" w14:textId="77777777" w:rsidTr="00160134">
        <w:trPr>
          <w:trHeight w:val="510"/>
        </w:trPr>
        <w:tc>
          <w:tcPr>
            <w:tcW w:w="2547" w:type="dxa"/>
            <w:vAlign w:val="center"/>
          </w:tcPr>
          <w:p w14:paraId="0144309A" w14:textId="6CFBC323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DF4">
              <w:rPr>
                <w:rFonts w:ascii="Times New Roman" w:hAnsi="Times New Roman"/>
                <w:sz w:val="24"/>
                <w:szCs w:val="24"/>
              </w:rPr>
              <w:t>IBAN No</w:t>
            </w:r>
          </w:p>
        </w:tc>
        <w:tc>
          <w:tcPr>
            <w:tcW w:w="6515" w:type="dxa"/>
            <w:vAlign w:val="center"/>
          </w:tcPr>
          <w:p w14:paraId="30092CC8" w14:textId="7A7327AE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 </w:t>
            </w:r>
          </w:p>
        </w:tc>
      </w:tr>
      <w:tr w:rsidR="00160134" w14:paraId="42AC597F" w14:textId="77777777" w:rsidTr="00160134">
        <w:trPr>
          <w:trHeight w:val="510"/>
        </w:trPr>
        <w:tc>
          <w:tcPr>
            <w:tcW w:w="2547" w:type="dxa"/>
            <w:vAlign w:val="center"/>
          </w:tcPr>
          <w:p w14:paraId="25811BB3" w14:textId="357D0094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DF4">
              <w:rPr>
                <w:rFonts w:ascii="Times New Roman" w:hAnsi="Times New Roman"/>
                <w:sz w:val="24"/>
                <w:szCs w:val="24"/>
              </w:rPr>
              <w:t>Telefon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(GSM)</w:t>
            </w:r>
          </w:p>
        </w:tc>
        <w:tc>
          <w:tcPr>
            <w:tcW w:w="6515" w:type="dxa"/>
            <w:vAlign w:val="center"/>
          </w:tcPr>
          <w:p w14:paraId="6510702D" w14:textId="77777777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34" w14:paraId="755C8360" w14:textId="77777777" w:rsidTr="00160134">
        <w:trPr>
          <w:trHeight w:val="510"/>
        </w:trPr>
        <w:tc>
          <w:tcPr>
            <w:tcW w:w="2547" w:type="dxa"/>
            <w:vAlign w:val="center"/>
          </w:tcPr>
          <w:p w14:paraId="68F22D3C" w14:textId="42944683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DF4">
              <w:rPr>
                <w:rFonts w:ascii="Times New Roman" w:hAnsi="Times New Roman"/>
                <w:sz w:val="24"/>
                <w:szCs w:val="24"/>
              </w:rPr>
              <w:t>E-Posta</w:t>
            </w:r>
          </w:p>
        </w:tc>
        <w:tc>
          <w:tcPr>
            <w:tcW w:w="6515" w:type="dxa"/>
            <w:vAlign w:val="center"/>
          </w:tcPr>
          <w:p w14:paraId="2DBE374E" w14:textId="77777777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34" w14:paraId="79FC386D" w14:textId="77777777" w:rsidTr="00160134">
        <w:trPr>
          <w:trHeight w:val="510"/>
        </w:trPr>
        <w:tc>
          <w:tcPr>
            <w:tcW w:w="2547" w:type="dxa"/>
            <w:vAlign w:val="center"/>
          </w:tcPr>
          <w:p w14:paraId="7928E41F" w14:textId="254D6675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41DF4">
              <w:rPr>
                <w:rFonts w:ascii="Times New Roman" w:hAnsi="Times New Roman"/>
                <w:sz w:val="24"/>
                <w:szCs w:val="24"/>
              </w:rPr>
              <w:t>Adres</w:t>
            </w:r>
          </w:p>
        </w:tc>
        <w:tc>
          <w:tcPr>
            <w:tcW w:w="6515" w:type="dxa"/>
            <w:vAlign w:val="center"/>
          </w:tcPr>
          <w:p w14:paraId="4EB4E00E" w14:textId="77777777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C6CC597" w14:textId="77777777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3F8E91B" w14:textId="77777777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0C468FB" w14:textId="77777777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34" w14:paraId="4C1D8FF1" w14:textId="77777777" w:rsidTr="00160134">
        <w:trPr>
          <w:trHeight w:val="737"/>
        </w:trPr>
        <w:tc>
          <w:tcPr>
            <w:tcW w:w="2547" w:type="dxa"/>
            <w:vAlign w:val="center"/>
          </w:tcPr>
          <w:p w14:paraId="6FC399E5" w14:textId="7AFE909C" w:rsidR="00160134" w:rsidRPr="00D41DF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Yıllık Vergi Matrahı Toplamı</w:t>
            </w:r>
          </w:p>
        </w:tc>
        <w:tc>
          <w:tcPr>
            <w:tcW w:w="6515" w:type="dxa"/>
            <w:vAlign w:val="center"/>
          </w:tcPr>
          <w:p w14:paraId="3DF3C6C7" w14:textId="77777777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0134" w14:paraId="6113549D" w14:textId="77777777" w:rsidTr="00160134">
        <w:trPr>
          <w:trHeight w:val="510"/>
        </w:trPr>
        <w:tc>
          <w:tcPr>
            <w:tcW w:w="2547" w:type="dxa"/>
            <w:vAlign w:val="center"/>
          </w:tcPr>
          <w:p w14:paraId="5C0DA63B" w14:textId="0CA6E97D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…..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yılında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görev aldığı jüri üyelikleri sayısı           </w:t>
            </w:r>
          </w:p>
        </w:tc>
        <w:tc>
          <w:tcPr>
            <w:tcW w:w="6515" w:type="dxa"/>
            <w:vAlign w:val="center"/>
          </w:tcPr>
          <w:p w14:paraId="12AF105C" w14:textId="77777777" w:rsidR="00160134" w:rsidRDefault="00160134" w:rsidP="00160134">
            <w:pPr>
              <w:tabs>
                <w:tab w:val="left" w:pos="1830"/>
                <w:tab w:val="left" w:pos="6645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1BBA66" w14:textId="77777777" w:rsidR="00DD12BC" w:rsidRDefault="00DD12BC" w:rsidP="00DD12BC">
      <w:pPr>
        <w:tabs>
          <w:tab w:val="left" w:pos="1830"/>
          <w:tab w:val="left" w:pos="664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43541B5" w14:textId="77777777" w:rsidR="004F1579" w:rsidRPr="00D41DF4" w:rsidRDefault="004F1579" w:rsidP="00DD12BC">
      <w:pPr>
        <w:tabs>
          <w:tab w:val="left" w:pos="1830"/>
          <w:tab w:val="left" w:pos="6645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BA2085B" w14:textId="77777777" w:rsidR="00DD12BC" w:rsidRPr="00842895" w:rsidRDefault="00DD12BC" w:rsidP="00DD12BC">
      <w:pPr>
        <w:spacing w:after="0"/>
        <w:rPr>
          <w:rFonts w:ascii="Times New Roman" w:hAnsi="Times New Roman"/>
          <w:b/>
          <w:sz w:val="24"/>
          <w:szCs w:val="24"/>
        </w:rPr>
      </w:pPr>
      <w:r w:rsidRPr="00842895">
        <w:rPr>
          <w:rFonts w:ascii="Times New Roman" w:hAnsi="Times New Roman"/>
          <w:b/>
          <w:sz w:val="24"/>
          <w:szCs w:val="24"/>
        </w:rPr>
        <w:t>EK:</w:t>
      </w:r>
    </w:p>
    <w:p w14:paraId="70FF878E" w14:textId="0DCD2741" w:rsidR="00A21B35" w:rsidRDefault="00DD12BC" w:rsidP="00C92899">
      <w:pPr>
        <w:spacing w:after="0"/>
        <w:rPr>
          <w:rFonts w:ascii="Times New Roman" w:hAnsi="Times New Roman"/>
          <w:sz w:val="24"/>
          <w:szCs w:val="24"/>
        </w:rPr>
      </w:pPr>
      <w:r w:rsidRPr="00842895">
        <w:rPr>
          <w:rFonts w:ascii="Times New Roman" w:hAnsi="Times New Roman"/>
          <w:sz w:val="24"/>
          <w:szCs w:val="24"/>
        </w:rPr>
        <w:t xml:space="preserve">Görevlendirme </w:t>
      </w:r>
      <w:r w:rsidR="000F64F4">
        <w:rPr>
          <w:rFonts w:ascii="Times New Roman" w:hAnsi="Times New Roman"/>
          <w:sz w:val="24"/>
          <w:szCs w:val="24"/>
        </w:rPr>
        <w:t>Y</w:t>
      </w:r>
      <w:r w:rsidRPr="00842895">
        <w:rPr>
          <w:rFonts w:ascii="Times New Roman" w:hAnsi="Times New Roman"/>
          <w:sz w:val="24"/>
          <w:szCs w:val="24"/>
        </w:rPr>
        <w:t xml:space="preserve">azısı </w:t>
      </w:r>
    </w:p>
    <w:p w14:paraId="68A67AF8" w14:textId="77777777" w:rsidR="00775E10" w:rsidRDefault="00775E10" w:rsidP="00C92899">
      <w:pPr>
        <w:spacing w:after="0"/>
      </w:pPr>
    </w:p>
    <w:sectPr w:rsidR="00775E10" w:rsidSect="0007454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8ADC3" w14:textId="77777777" w:rsidR="0094002F" w:rsidRDefault="0094002F" w:rsidP="00C92899">
      <w:pPr>
        <w:spacing w:after="0" w:line="240" w:lineRule="auto"/>
      </w:pPr>
      <w:r>
        <w:separator/>
      </w:r>
    </w:p>
  </w:endnote>
  <w:endnote w:type="continuationSeparator" w:id="0">
    <w:p w14:paraId="7D559FF6" w14:textId="77777777" w:rsidR="0094002F" w:rsidRDefault="0094002F" w:rsidP="00C92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E5B4" w14:textId="3A37D2B9" w:rsidR="008731D8" w:rsidRPr="00FD4E62" w:rsidRDefault="008731D8" w:rsidP="008731D8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C0BB645" wp14:editId="1DB3E4E3">
              <wp:simplePos x="0" y="0"/>
              <wp:positionH relativeFrom="column">
                <wp:posOffset>-166370</wp:posOffset>
              </wp:positionH>
              <wp:positionV relativeFrom="paragraph">
                <wp:posOffset>-48895</wp:posOffset>
              </wp:positionV>
              <wp:extent cx="6096000" cy="16256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6000" cy="162560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934BBD" id="Grup 3" o:spid="_x0000_s1026" style="position:absolute;margin-left:-13.1pt;margin-top:-3.85pt;width:480pt;height:12.8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34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5824C9EF" w14:textId="77777777" w:rsidR="008731D8" w:rsidRPr="00FD4E62" w:rsidRDefault="008731D8" w:rsidP="008731D8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7D992EB1" w14:textId="7759B01E" w:rsidR="00C92899" w:rsidRPr="008731D8" w:rsidRDefault="008731D8" w:rsidP="008731D8">
    <w:pPr>
      <w:pStyle w:val="AltBilgi"/>
      <w:rPr>
        <w:rFonts w:ascii="Times New Roman" w:hAnsi="Times New Roman"/>
        <w:i/>
        <w:iCs/>
        <w:sz w:val="18"/>
        <w:szCs w:val="18"/>
      </w:rPr>
    </w:pPr>
    <w:r w:rsidRPr="00FD4E62">
      <w:rPr>
        <w:rFonts w:ascii="Times New Roman" w:hAnsi="Times New Roman"/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rFonts w:ascii="Times New Roman" w:hAnsi="Times New Roman"/>
        <w:i/>
        <w:iCs/>
        <w:sz w:val="18"/>
        <w:szCs w:val="18"/>
      </w:rPr>
      <w:t>doküman</w:t>
    </w:r>
    <w:proofErr w:type="gramEnd"/>
    <w:r w:rsidRPr="00FD4E62">
      <w:rPr>
        <w:rFonts w:ascii="Times New Roman" w:hAnsi="Times New Roman"/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A4C2" w14:textId="77777777" w:rsidR="0094002F" w:rsidRDefault="0094002F" w:rsidP="00C92899">
      <w:pPr>
        <w:spacing w:after="0" w:line="240" w:lineRule="auto"/>
      </w:pPr>
      <w:r>
        <w:separator/>
      </w:r>
    </w:p>
  </w:footnote>
  <w:footnote w:type="continuationSeparator" w:id="0">
    <w:p w14:paraId="69180509" w14:textId="77777777" w:rsidR="0094002F" w:rsidRDefault="0094002F" w:rsidP="00C92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3D27" w14:textId="77777777" w:rsidR="008731D8" w:rsidRPr="004F6321" w:rsidRDefault="008731D8" w:rsidP="008731D8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75CCCF3" wp14:editId="3BEC984B">
          <wp:simplePos x="0" y="0"/>
          <wp:positionH relativeFrom="column">
            <wp:posOffset>-337820</wp:posOffset>
          </wp:positionH>
          <wp:positionV relativeFrom="paragraph">
            <wp:posOffset>-30480</wp:posOffset>
          </wp:positionV>
          <wp:extent cx="631825" cy="770890"/>
          <wp:effectExtent l="0" t="0" r="0" b="0"/>
          <wp:wrapTight wrapText="bothSides">
            <wp:wrapPolygon edited="0">
              <wp:start x="7815" y="0"/>
              <wp:lineTo x="5861" y="1068"/>
              <wp:lineTo x="1954" y="6939"/>
              <wp:lineTo x="0" y="14946"/>
              <wp:lineTo x="0" y="20817"/>
              <wp:lineTo x="20840" y="20817"/>
              <wp:lineTo x="20840" y="13878"/>
              <wp:lineTo x="19538" y="7473"/>
              <wp:lineTo x="14979" y="1068"/>
              <wp:lineTo x="13025" y="0"/>
              <wp:lineTo x="7815" y="0"/>
            </wp:wrapPolygon>
          </wp:wrapTight>
          <wp:docPr id="974311316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rFonts w:ascii="Times New Roman" w:eastAsia="Times New Roman" w:hAnsi="Times New Roman"/>
        <w:b/>
        <w:bCs/>
        <w:sz w:val="24"/>
        <w:szCs w:val="24"/>
      </w:rPr>
      <w:t>T.C.</w:t>
    </w:r>
  </w:p>
  <w:p w14:paraId="0D5AD4DE" w14:textId="77777777" w:rsidR="008731D8" w:rsidRPr="004F6321" w:rsidRDefault="008731D8" w:rsidP="008731D8">
    <w:pPr>
      <w:spacing w:after="0" w:line="240" w:lineRule="auto"/>
      <w:jc w:val="center"/>
      <w:rPr>
        <w:rFonts w:ascii="Times New Roman" w:eastAsia="Times New Roman" w:hAnsi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/>
        <w:b/>
        <w:bCs/>
        <w:sz w:val="24"/>
        <w:szCs w:val="24"/>
      </w:rPr>
      <w:t>ORDU ÜNİVERSİTESİ</w:t>
    </w:r>
  </w:p>
  <w:p w14:paraId="763B28FC" w14:textId="77777777" w:rsidR="00D045A9" w:rsidRDefault="008731D8" w:rsidP="006A02B2">
    <w:pPr>
      <w:pStyle w:val="Balk1"/>
      <w:jc w:val="center"/>
      <w:rPr>
        <w:sz w:val="24"/>
        <w:szCs w:val="24"/>
      </w:rPr>
    </w:pPr>
    <w:r w:rsidRPr="008731D8">
      <w:rPr>
        <w:sz w:val="24"/>
        <w:szCs w:val="24"/>
      </w:rPr>
      <w:t>ATAMA JÜRİLERİNDE GÖREV ALAN ÖĞRETİM</w:t>
    </w:r>
    <w:r w:rsidR="006A02B2">
      <w:rPr>
        <w:sz w:val="24"/>
        <w:szCs w:val="24"/>
      </w:rPr>
      <w:t xml:space="preserve"> </w:t>
    </w:r>
  </w:p>
  <w:p w14:paraId="1D8D3F4F" w14:textId="544BAD10" w:rsidR="00C92899" w:rsidRPr="008731D8" w:rsidRDefault="008731D8" w:rsidP="006A02B2">
    <w:pPr>
      <w:pStyle w:val="Balk1"/>
      <w:jc w:val="center"/>
      <w:rPr>
        <w:sz w:val="24"/>
        <w:szCs w:val="24"/>
      </w:rPr>
    </w:pPr>
    <w:r w:rsidRPr="008731D8">
      <w:rPr>
        <w:sz w:val="24"/>
        <w:szCs w:val="24"/>
      </w:rPr>
      <w:t>ÜYELERİNE</w:t>
    </w:r>
    <w:r>
      <w:rPr>
        <w:sz w:val="24"/>
        <w:szCs w:val="24"/>
      </w:rPr>
      <w:t xml:space="preserve"> </w:t>
    </w:r>
    <w:r w:rsidRPr="008731D8">
      <w:rPr>
        <w:sz w:val="24"/>
        <w:szCs w:val="24"/>
      </w:rPr>
      <w:t>ÖDENECEK</w:t>
    </w:r>
    <w:r>
      <w:rPr>
        <w:sz w:val="24"/>
        <w:szCs w:val="24"/>
      </w:rPr>
      <w:t xml:space="preserve"> </w:t>
    </w:r>
    <w:r w:rsidRPr="008731D8">
      <w:rPr>
        <w:sz w:val="24"/>
        <w:szCs w:val="24"/>
      </w:rPr>
      <w:t>ÜCRETE İLİŞKİN</w:t>
    </w:r>
    <w:r w:rsidR="006A02B2">
      <w:rPr>
        <w:sz w:val="24"/>
        <w:szCs w:val="24"/>
      </w:rPr>
      <w:t xml:space="preserve"> </w:t>
    </w:r>
    <w:r w:rsidRPr="008731D8">
      <w:rPr>
        <w:sz w:val="24"/>
        <w:szCs w:val="24"/>
      </w:rPr>
      <w:t>TALEP DİLEKÇESİ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BC"/>
    <w:rsid w:val="00074884"/>
    <w:rsid w:val="000C5FBB"/>
    <w:rsid w:val="000F64F4"/>
    <w:rsid w:val="00160134"/>
    <w:rsid w:val="00215F56"/>
    <w:rsid w:val="00432E00"/>
    <w:rsid w:val="004F1579"/>
    <w:rsid w:val="005D15A3"/>
    <w:rsid w:val="006A02B2"/>
    <w:rsid w:val="00775E10"/>
    <w:rsid w:val="008731D8"/>
    <w:rsid w:val="00922DF3"/>
    <w:rsid w:val="00923BC8"/>
    <w:rsid w:val="0094002F"/>
    <w:rsid w:val="00A21B35"/>
    <w:rsid w:val="00AB01E2"/>
    <w:rsid w:val="00AE4490"/>
    <w:rsid w:val="00AF5D23"/>
    <w:rsid w:val="00C92899"/>
    <w:rsid w:val="00D045A9"/>
    <w:rsid w:val="00D65A00"/>
    <w:rsid w:val="00D721B4"/>
    <w:rsid w:val="00DD12BC"/>
    <w:rsid w:val="00E014E9"/>
    <w:rsid w:val="00E23B3B"/>
    <w:rsid w:val="00F8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CA45D"/>
  <w15:docId w15:val="{4357AA1C-4345-42F3-AB63-915D2672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2BC"/>
    <w:rPr>
      <w:rFonts w:ascii="Calibri" w:eastAsia="Calibri" w:hAnsi="Calibri"/>
      <w:sz w:val="22"/>
      <w:szCs w:val="22"/>
    </w:rPr>
  </w:style>
  <w:style w:type="paragraph" w:styleId="Balk1">
    <w:name w:val="heading 1"/>
    <w:basedOn w:val="Normal"/>
    <w:next w:val="Normal"/>
    <w:link w:val="Balk1Char"/>
    <w:qFormat/>
    <w:rsid w:val="00C92899"/>
    <w:pPr>
      <w:keepNext/>
      <w:spacing w:after="0" w:line="240" w:lineRule="auto"/>
      <w:outlineLvl w:val="0"/>
    </w:pPr>
    <w:rPr>
      <w:rFonts w:ascii="Times New Roman" w:eastAsia="Times New Roman" w:hAnsi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5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5A00"/>
    <w:rPr>
      <w:rFonts w:ascii="Segoe UI" w:eastAsia="Calibr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160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92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2899"/>
    <w:rPr>
      <w:rFonts w:ascii="Calibri" w:eastAsia="Calibri" w:hAnsi="Calibr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C92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2899"/>
    <w:rPr>
      <w:rFonts w:ascii="Calibri" w:eastAsia="Calibri" w:hAnsi="Calibri"/>
      <w:sz w:val="22"/>
      <w:szCs w:val="22"/>
    </w:rPr>
  </w:style>
  <w:style w:type="character" w:customStyle="1" w:styleId="Balk1Char">
    <w:name w:val="Başlık 1 Char"/>
    <w:basedOn w:val="VarsaylanParagrafYazTipi"/>
    <w:link w:val="Balk1"/>
    <w:rsid w:val="00C92899"/>
    <w:rPr>
      <w:rFonts w:eastAsia="Times New Roman"/>
      <w:b/>
      <w:sz w:val="22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C92899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eastAsia="Times New Roman" w:cs="Calibri"/>
      <w:b/>
      <w:bCs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92899"/>
    <w:rPr>
      <w:rFonts w:ascii="Calibri" w:eastAsia="Times New Roman" w:hAnsi="Calibri" w:cs="Calibri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Rabia Hilal ERDOĞAN</cp:lastModifiedBy>
  <cp:revision>43</cp:revision>
  <cp:lastPrinted>2025-05-12T06:31:00Z</cp:lastPrinted>
  <dcterms:created xsi:type="dcterms:W3CDTF">2025-05-08T06:40:00Z</dcterms:created>
  <dcterms:modified xsi:type="dcterms:W3CDTF">2025-05-12T06:36:00Z</dcterms:modified>
</cp:coreProperties>
</file>